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963C" w14:textId="77777777" w:rsidR="00B57C77" w:rsidRPr="002F6818" w:rsidRDefault="00B57C77" w:rsidP="00B57C77">
      <w:pPr>
        <w:pStyle w:val="Heading2"/>
      </w:pPr>
      <w:bookmarkStart w:id="0" w:name="_Toc12281017"/>
      <w:r>
        <w:t>LEGAL INFORMATION AND ADVICE</w:t>
      </w:r>
      <w:bookmarkEnd w:id="0"/>
    </w:p>
    <w:p w14:paraId="7D0C5927" w14:textId="77777777" w:rsidR="00B57C77" w:rsidRPr="002F6818" w:rsidRDefault="00B57C77" w:rsidP="00B57C77">
      <w:pPr>
        <w:pStyle w:val="BodyText"/>
        <w:spacing w:before="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proofErr w:type="spellStart"/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LawAccess</w:t>
      </w:r>
      <w:proofErr w:type="spellEnd"/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NSW is a free government telephone service that provides legal assistance for people who have a legal problem in NSW. They can provide you with information about your legal problem and contact details for services that might be able to assist you.</w:t>
      </w:r>
    </w:p>
    <w:p w14:paraId="5DC539CF" w14:textId="77777777" w:rsidR="00B57C77" w:rsidRPr="002F6818" w:rsidRDefault="00B57C77" w:rsidP="00B57C77">
      <w:pPr>
        <w:pStyle w:val="BodyText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If you are calling from outside Australia you can contact </w:t>
      </w:r>
      <w:proofErr w:type="spellStart"/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LawAccess</w:t>
      </w:r>
      <w:proofErr w:type="spellEnd"/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NSW by calling +61 2 8833 3190 between 9am and 5pm, Monday to Friday, Australian Eastern Standard Time (AEST) or Australian Eastern Daylight Time (AEDT).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Legal Aid NSW has a number of specialist services that provide help over the phone.</w:t>
      </w:r>
    </w:p>
    <w:p w14:paraId="724791CA" w14:textId="77777777" w:rsidR="00B57C77" w:rsidRPr="002F6818" w:rsidRDefault="00B57C77" w:rsidP="00B57C77">
      <w:pPr>
        <w:pStyle w:val="BodyText"/>
        <w:numPr>
          <w:ilvl w:val="0"/>
          <w:numId w:val="1"/>
        </w:numPr>
        <w:spacing w:before="0" w:after="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Youth Hotline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  <w:t>1800 10 18 10</w:t>
      </w:r>
    </w:p>
    <w:p w14:paraId="3EB0D92F" w14:textId="77777777" w:rsidR="00B57C77" w:rsidRPr="002F6818" w:rsidRDefault="00B57C77" w:rsidP="00B57C77">
      <w:pPr>
        <w:pStyle w:val="BodyText"/>
        <w:numPr>
          <w:ilvl w:val="0"/>
          <w:numId w:val="1"/>
        </w:numPr>
        <w:spacing w:before="0" w:after="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Child Support Service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  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02 9633 9916 (Sydney) or 1800 451 784 (regional)</w:t>
      </w:r>
    </w:p>
    <w:p w14:paraId="2188C202" w14:textId="77777777" w:rsidR="00B57C77" w:rsidRPr="002F6818" w:rsidRDefault="00B57C77" w:rsidP="00B57C77">
      <w:pPr>
        <w:pStyle w:val="BodyText"/>
        <w:numPr>
          <w:ilvl w:val="0"/>
          <w:numId w:val="1"/>
        </w:numPr>
        <w:spacing w:before="0" w:after="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Mental Health Advocacy Service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   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02 9747 6155</w:t>
      </w:r>
    </w:p>
    <w:p w14:paraId="168789B7" w14:textId="77777777" w:rsidR="00B57C77" w:rsidRPr="002F6818" w:rsidRDefault="00B57C77" w:rsidP="00B57C77">
      <w:pPr>
        <w:pStyle w:val="BodyText"/>
        <w:numPr>
          <w:ilvl w:val="0"/>
          <w:numId w:val="1"/>
        </w:numPr>
        <w:spacing w:before="0" w:after="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Veteran’s Advocacy Service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  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02 9219 5148</w:t>
      </w:r>
    </w:p>
    <w:p w14:paraId="68BAF3CA" w14:textId="77777777" w:rsidR="00B57C77" w:rsidRPr="002F6818" w:rsidRDefault="00B57C77" w:rsidP="00B57C77">
      <w:pPr>
        <w:pStyle w:val="BodyText"/>
        <w:numPr>
          <w:ilvl w:val="0"/>
          <w:numId w:val="1"/>
        </w:numPr>
        <w:spacing w:before="0" w:after="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Prisoners Legal Service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  <w:t>02 8688 3888</w:t>
      </w:r>
    </w:p>
    <w:p w14:paraId="67278311" w14:textId="77777777" w:rsidR="00B57C77" w:rsidRDefault="00B57C77" w:rsidP="00B57C77">
      <w:pPr>
        <w:pStyle w:val="BodyText"/>
        <w:spacing w:before="0" w:after="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</w:p>
    <w:p w14:paraId="71DC1896" w14:textId="77777777" w:rsidR="00B57C77" w:rsidRPr="002F6818" w:rsidRDefault="00B57C77" w:rsidP="00B57C77">
      <w:pPr>
        <w:pStyle w:val="BodyText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For any further legal information and advice, please see website: </w:t>
      </w:r>
      <w:r w:rsidRPr="002F6818">
        <w:rPr>
          <w:rFonts w:asciiTheme="minorHAnsi" w:eastAsiaTheme="minorEastAsia" w:hAnsiTheme="minorHAnsi" w:cstheme="minorBidi"/>
          <w:b/>
          <w:bCs/>
          <w:i/>
          <w:iCs/>
          <w:color w:val="2F5496" w:themeColor="accent1" w:themeShade="BF"/>
          <w:sz w:val="22"/>
          <w:szCs w:val="22"/>
          <w:lang w:eastAsia="en-AU"/>
        </w:rPr>
        <w:t>www.lawaccess.nsw.gov.au/</w:t>
      </w:r>
      <w:r w:rsidRPr="002F6818">
        <w:rPr>
          <w:rFonts w:asciiTheme="minorHAnsi" w:eastAsiaTheme="minorEastAsia" w:hAnsiTheme="minorHAnsi" w:cstheme="minorBidi"/>
          <w:color w:val="2F5496" w:themeColor="accent1" w:themeShade="BF"/>
          <w:sz w:val="22"/>
          <w:szCs w:val="22"/>
          <w:lang w:eastAsia="en-AU"/>
        </w:rPr>
        <w:t xml:space="preserve"> 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>or calling 1300 888 529</w:t>
      </w:r>
    </w:p>
    <w:p w14:paraId="23A82489" w14:textId="77777777" w:rsidR="00B57C77" w:rsidRPr="002F6818" w:rsidRDefault="00B57C77" w:rsidP="00B57C77">
      <w:pPr>
        <w:pStyle w:val="BodyText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Furthermore, t</w:t>
      </w:r>
      <w:r w:rsidRPr="002F681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he Redfern Legal Service for NSW will provide legal services to International students: </w:t>
      </w:r>
      <w:r w:rsidRPr="002F6818">
        <w:rPr>
          <w:rFonts w:asciiTheme="minorHAnsi" w:eastAsiaTheme="minorEastAsia" w:hAnsiTheme="minorHAnsi" w:cstheme="minorBidi"/>
          <w:b/>
          <w:bCs/>
          <w:i/>
          <w:iCs/>
          <w:color w:val="2F5496" w:themeColor="accent1" w:themeShade="BF"/>
          <w:sz w:val="22"/>
          <w:szCs w:val="22"/>
          <w:lang w:eastAsia="en-AU"/>
        </w:rPr>
        <w:t>https://rlc.org.au/our-services/international-students</w:t>
      </w:r>
    </w:p>
    <w:p w14:paraId="45A4AB32" w14:textId="45D64F4A" w:rsidR="00C74EE3" w:rsidRPr="00B57C77" w:rsidRDefault="00C74EE3" w:rsidP="00B57C77">
      <w:bookmarkStart w:id="1" w:name="_GoBack"/>
      <w:bookmarkEnd w:id="1"/>
    </w:p>
    <w:sectPr w:rsidR="00C74EE3" w:rsidRPr="00B57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625"/>
    <w:multiLevelType w:val="hybridMultilevel"/>
    <w:tmpl w:val="985C7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2F0D"/>
    <w:multiLevelType w:val="hybridMultilevel"/>
    <w:tmpl w:val="614C3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5D"/>
    <w:rsid w:val="0079455D"/>
    <w:rsid w:val="00B57C77"/>
    <w:rsid w:val="00C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EB89"/>
  <w15:chartTrackingRefBased/>
  <w15:docId w15:val="{341FBCCC-937D-4B80-B227-A8E922A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55D"/>
    <w:pPr>
      <w:keepNext/>
      <w:keepLines/>
      <w:spacing w:before="40" w:after="0" w:line="256" w:lineRule="auto"/>
      <w:outlineLvl w:val="1"/>
    </w:pPr>
    <w:rPr>
      <w:rFonts w:eastAsiaTheme="majorEastAsia" w:cstheme="majorBidi"/>
      <w:b/>
      <w:color w:val="2F5496" w:themeColor="accent1" w:themeShade="BF"/>
      <w:sz w:val="24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455D"/>
    <w:rPr>
      <w:rFonts w:eastAsiaTheme="majorEastAsia" w:cstheme="majorBidi"/>
      <w:b/>
      <w:color w:val="2F5496" w:themeColor="accent1" w:themeShade="BF"/>
      <w:sz w:val="24"/>
      <w:szCs w:val="26"/>
      <w:lang w:val="en-AU" w:eastAsia="en-AU"/>
    </w:rPr>
  </w:style>
  <w:style w:type="paragraph" w:styleId="BodyText">
    <w:name w:val="Body Text"/>
    <w:basedOn w:val="Normal"/>
    <w:link w:val="BodyTextChar"/>
    <w:uiPriority w:val="1"/>
    <w:unhideWhenUsed/>
    <w:qFormat/>
    <w:rsid w:val="0079455D"/>
    <w:pPr>
      <w:spacing w:before="120" w:after="120" w:line="240" w:lineRule="auto"/>
    </w:pPr>
    <w:rPr>
      <w:rFonts w:ascii="Calibri" w:eastAsia="Times New Roman" w:hAnsi="Calibri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79455D"/>
    <w:rPr>
      <w:rFonts w:ascii="Calibri" w:eastAsia="Times New Roman" w:hAnsi="Calibri" w:cs="Times New Roman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4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Zellerhoff</dc:creator>
  <cp:keywords/>
  <dc:description/>
  <cp:lastModifiedBy>Nadine Zellerhoff</cp:lastModifiedBy>
  <cp:revision>2</cp:revision>
  <dcterms:created xsi:type="dcterms:W3CDTF">2019-07-08T06:52:00Z</dcterms:created>
  <dcterms:modified xsi:type="dcterms:W3CDTF">2019-07-08T06:52:00Z</dcterms:modified>
</cp:coreProperties>
</file>